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17C20" w14:textId="3DE04ED5" w:rsidR="00586424" w:rsidRDefault="005569D0" w:rsidP="00586424">
      <w:pPr>
        <w:spacing w:after="200" w:line="276" w:lineRule="auto"/>
        <w:rPr>
          <w:rFonts w:asciiTheme="majorHAnsi" w:eastAsiaTheme="minorHAnsi" w:hAnsiTheme="majorHAnsi" w:cstheme="majorHAnsi"/>
          <w:b/>
          <w:bCs/>
          <w:sz w:val="28"/>
          <w:szCs w:val="28"/>
        </w:rPr>
      </w:pPr>
      <w:r>
        <w:rPr>
          <w:rFonts w:asciiTheme="majorHAnsi" w:eastAsiaTheme="minorHAnsi" w:hAnsiTheme="majorHAnsi" w:cstheme="majorHAnsi"/>
          <w:b/>
          <w:bCs/>
          <w:sz w:val="28"/>
          <w:szCs w:val="28"/>
        </w:rPr>
        <w:t>A stoic resistance</w:t>
      </w:r>
      <w:r w:rsidR="00586424">
        <w:rPr>
          <w:rStyle w:val="EndnoteReference"/>
          <w:rFonts w:asciiTheme="majorHAnsi" w:eastAsiaTheme="minorHAnsi" w:hAnsiTheme="majorHAnsi" w:cstheme="majorHAnsi"/>
          <w:b/>
          <w:bCs/>
          <w:sz w:val="28"/>
          <w:szCs w:val="28"/>
        </w:rPr>
        <w:endnoteReference w:id="1"/>
      </w:r>
    </w:p>
    <w:p w14:paraId="613D09C2" w14:textId="2DBF59F7" w:rsidR="005569D0" w:rsidRPr="00586424" w:rsidRDefault="005569D0" w:rsidP="00586424">
      <w:pPr>
        <w:spacing w:after="200" w:line="276" w:lineRule="auto"/>
        <w:rPr>
          <w:rFonts w:asciiTheme="majorHAnsi" w:eastAsiaTheme="minorHAnsi" w:hAnsiTheme="majorHAnsi" w:cstheme="majorHAnsi"/>
          <w:b/>
          <w:bCs/>
          <w:sz w:val="28"/>
          <w:szCs w:val="28"/>
        </w:rPr>
      </w:pPr>
      <w:r>
        <w:rPr>
          <w:rFonts w:asciiTheme="majorHAnsi" w:eastAsiaTheme="minorHAnsi" w:hAnsiTheme="majorHAnsi" w:cstheme="majorHAnsi"/>
          <w:b/>
          <w:bCs/>
          <w:sz w:val="28"/>
          <w:szCs w:val="28"/>
        </w:rPr>
        <w:t xml:space="preserve">An exhibition by </w:t>
      </w:r>
      <w:proofErr w:type="spellStart"/>
      <w:r>
        <w:rPr>
          <w:rFonts w:asciiTheme="majorHAnsi" w:eastAsiaTheme="minorHAnsi" w:hAnsiTheme="majorHAnsi" w:cstheme="majorHAnsi"/>
          <w:b/>
          <w:bCs/>
          <w:sz w:val="28"/>
          <w:szCs w:val="28"/>
        </w:rPr>
        <w:t>Alireza</w:t>
      </w:r>
      <w:proofErr w:type="spellEnd"/>
      <w:r>
        <w:rPr>
          <w:rFonts w:asciiTheme="majorHAnsi" w:eastAsiaTheme="minorHAnsi" w:hAnsiTheme="majorHAnsi" w:cstheme="maj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ajorHAnsi" w:eastAsiaTheme="minorHAnsi" w:hAnsiTheme="majorHAnsi" w:cstheme="majorHAnsi"/>
          <w:b/>
          <w:bCs/>
          <w:sz w:val="28"/>
          <w:szCs w:val="28"/>
        </w:rPr>
        <w:t>Jahromi</w:t>
      </w:r>
      <w:proofErr w:type="spellEnd"/>
      <w:r>
        <w:rPr>
          <w:rFonts w:asciiTheme="majorHAnsi" w:eastAsiaTheme="minorHAnsi" w:hAnsiTheme="majorHAnsi" w:cstheme="majorHAnsi"/>
          <w:b/>
          <w:bCs/>
          <w:sz w:val="28"/>
          <w:szCs w:val="28"/>
        </w:rPr>
        <w:t xml:space="preserve"> at </w:t>
      </w:r>
      <w:proofErr w:type="spellStart"/>
      <w:r>
        <w:rPr>
          <w:rFonts w:asciiTheme="majorHAnsi" w:eastAsiaTheme="minorHAnsi" w:hAnsiTheme="majorHAnsi" w:cstheme="majorHAnsi"/>
          <w:b/>
          <w:bCs/>
          <w:sz w:val="28"/>
          <w:szCs w:val="28"/>
        </w:rPr>
        <w:t>Artlab</w:t>
      </w:r>
      <w:proofErr w:type="spellEnd"/>
      <w:r>
        <w:rPr>
          <w:rFonts w:asciiTheme="majorHAnsi" w:eastAsiaTheme="minorHAnsi" w:hAnsiTheme="majorHAnsi" w:cstheme="majorHAnsi"/>
          <w:b/>
          <w:bCs/>
          <w:sz w:val="28"/>
          <w:szCs w:val="28"/>
        </w:rPr>
        <w:t xml:space="preserve"> Gallery</w:t>
      </w:r>
    </w:p>
    <w:p w14:paraId="4D631D7C" w14:textId="7361938C" w:rsidR="00137C0D" w:rsidRPr="0037337F" w:rsidRDefault="00C07BC0" w:rsidP="00586424">
      <w:pPr>
        <w:widowControl w:val="0"/>
        <w:autoSpaceDE w:val="0"/>
        <w:autoSpaceDN w:val="0"/>
        <w:adjustRightInd w:val="0"/>
        <w:jc w:val="lowKashida"/>
        <w:rPr>
          <w:rFonts w:asciiTheme="minorBidi" w:hAnsiTheme="minorBidi"/>
        </w:rPr>
      </w:pPr>
      <w:r w:rsidRPr="0037337F">
        <w:rPr>
          <w:rFonts w:asciiTheme="minorBidi" w:hAnsiTheme="minorBidi"/>
        </w:rPr>
        <w:t>In his paintings, watercolors an</w:t>
      </w:r>
      <w:r w:rsidR="00011A91" w:rsidRPr="0037337F">
        <w:rPr>
          <w:rFonts w:asciiTheme="minorBidi" w:hAnsiTheme="minorBidi"/>
        </w:rPr>
        <w:t xml:space="preserve">d pastels, Iranian artist </w:t>
      </w:r>
      <w:proofErr w:type="spellStart"/>
      <w:r w:rsidR="00011A91" w:rsidRPr="0037337F">
        <w:rPr>
          <w:rFonts w:asciiTheme="minorBidi" w:hAnsiTheme="minorBidi"/>
        </w:rPr>
        <w:t>Alirez</w:t>
      </w:r>
      <w:r w:rsidRPr="0037337F">
        <w:rPr>
          <w:rFonts w:asciiTheme="minorBidi" w:hAnsiTheme="minorBidi"/>
        </w:rPr>
        <w:t>a</w:t>
      </w:r>
      <w:proofErr w:type="spellEnd"/>
      <w:r w:rsidRPr="0037337F">
        <w:rPr>
          <w:rFonts w:asciiTheme="minorBidi" w:hAnsiTheme="minorBidi"/>
        </w:rPr>
        <w:t xml:space="preserve"> </w:t>
      </w:r>
      <w:proofErr w:type="spellStart"/>
      <w:r w:rsidRPr="0037337F">
        <w:rPr>
          <w:rFonts w:asciiTheme="minorBidi" w:hAnsiTheme="minorBidi"/>
        </w:rPr>
        <w:t>Ja</w:t>
      </w:r>
      <w:r w:rsidR="00011A91" w:rsidRPr="0037337F">
        <w:rPr>
          <w:rFonts w:asciiTheme="minorBidi" w:hAnsiTheme="minorBidi"/>
        </w:rPr>
        <w:t>h</w:t>
      </w:r>
      <w:r w:rsidRPr="0037337F">
        <w:rPr>
          <w:rFonts w:asciiTheme="minorBidi" w:hAnsiTheme="minorBidi"/>
        </w:rPr>
        <w:t>romi</w:t>
      </w:r>
      <w:proofErr w:type="spellEnd"/>
      <w:r w:rsidRPr="0037337F">
        <w:rPr>
          <w:rFonts w:asciiTheme="minorBidi" w:hAnsiTheme="minorBidi"/>
        </w:rPr>
        <w:t xml:space="preserve"> </w:t>
      </w:r>
      <w:r w:rsidR="00137C0D" w:rsidRPr="0037337F">
        <w:rPr>
          <w:rFonts w:asciiTheme="minorBidi" w:hAnsiTheme="minorBidi"/>
        </w:rPr>
        <w:t>constructs</w:t>
      </w:r>
      <w:r w:rsidRPr="0037337F">
        <w:rPr>
          <w:rFonts w:asciiTheme="minorBidi" w:hAnsiTheme="minorBidi"/>
        </w:rPr>
        <w:t xml:space="preserve"> a </w:t>
      </w:r>
      <w:r w:rsidR="00137C0D" w:rsidRPr="0037337F">
        <w:rPr>
          <w:rFonts w:asciiTheme="minorBidi" w:hAnsiTheme="minorBidi"/>
        </w:rPr>
        <w:t>cacophonous space where forms are shattered, reflected, fractured and multiplied. Animal and human bodies are fragmented and interwoven with architectural elements</w:t>
      </w:r>
      <w:r w:rsidR="003D49C2" w:rsidRPr="0037337F">
        <w:rPr>
          <w:rFonts w:asciiTheme="minorBidi" w:hAnsiTheme="minorBidi"/>
        </w:rPr>
        <w:t xml:space="preserve">, </w:t>
      </w:r>
      <w:r w:rsidR="00386D4C" w:rsidRPr="0037337F">
        <w:rPr>
          <w:rFonts w:asciiTheme="minorBidi" w:hAnsiTheme="minorBidi"/>
        </w:rPr>
        <w:t>allowing</w:t>
      </w:r>
      <w:r w:rsidR="003D49C2" w:rsidRPr="0037337F">
        <w:rPr>
          <w:rFonts w:asciiTheme="minorBidi" w:hAnsiTheme="minorBidi"/>
        </w:rPr>
        <w:t xml:space="preserve"> the warmth</w:t>
      </w:r>
      <w:r w:rsidR="00137C0D" w:rsidRPr="0037337F">
        <w:rPr>
          <w:rFonts w:asciiTheme="minorBidi" w:hAnsiTheme="minorBidi"/>
        </w:rPr>
        <w:t xml:space="preserve"> of flesh and the cold of steel</w:t>
      </w:r>
      <w:r w:rsidR="003D49C2" w:rsidRPr="0037337F">
        <w:rPr>
          <w:rFonts w:asciiTheme="minorBidi" w:hAnsiTheme="minorBidi"/>
        </w:rPr>
        <w:t xml:space="preserve"> to reverberate in tense proximity</w:t>
      </w:r>
      <w:r w:rsidR="00137C0D" w:rsidRPr="0037337F">
        <w:rPr>
          <w:rFonts w:asciiTheme="minorBidi" w:hAnsiTheme="minorBidi"/>
        </w:rPr>
        <w:t xml:space="preserve">. The palette reflects multiple light sources and origins both natural and artificial. In certain paintings </w:t>
      </w:r>
      <w:r w:rsidR="003D49C2" w:rsidRPr="0037337F">
        <w:rPr>
          <w:rFonts w:asciiTheme="minorBidi" w:hAnsiTheme="minorBidi"/>
        </w:rPr>
        <w:t xml:space="preserve">the </w:t>
      </w:r>
      <w:r w:rsidR="00137C0D" w:rsidRPr="0037337F">
        <w:rPr>
          <w:rFonts w:asciiTheme="minorBidi" w:hAnsiTheme="minorBidi"/>
        </w:rPr>
        <w:t>sun set and dusk seem to coexist</w:t>
      </w:r>
      <w:r w:rsidR="003D49C2" w:rsidRPr="0037337F">
        <w:rPr>
          <w:rFonts w:asciiTheme="minorBidi" w:hAnsiTheme="minorBidi"/>
        </w:rPr>
        <w:t xml:space="preserve">, </w:t>
      </w:r>
      <w:r w:rsidR="00386D4C" w:rsidRPr="0037337F">
        <w:rPr>
          <w:rFonts w:asciiTheme="minorBidi" w:hAnsiTheme="minorBidi"/>
        </w:rPr>
        <w:t>producing</w:t>
      </w:r>
      <w:r w:rsidR="003D49C2" w:rsidRPr="0037337F">
        <w:rPr>
          <w:rFonts w:asciiTheme="minorBidi" w:hAnsiTheme="minorBidi"/>
        </w:rPr>
        <w:t xml:space="preserve"> a strange temporal disorientation</w:t>
      </w:r>
      <w:r w:rsidR="00137C0D" w:rsidRPr="0037337F">
        <w:rPr>
          <w:rFonts w:asciiTheme="minorBidi" w:hAnsiTheme="minorBidi"/>
        </w:rPr>
        <w:t>.</w:t>
      </w:r>
      <w:r w:rsidR="003D49C2" w:rsidRPr="0037337F">
        <w:rPr>
          <w:rFonts w:asciiTheme="minorBidi" w:hAnsiTheme="minorBidi"/>
        </w:rPr>
        <w:t xml:space="preserve"> </w:t>
      </w:r>
    </w:p>
    <w:p w14:paraId="3AD330D1" w14:textId="01665D58" w:rsidR="00C0217A" w:rsidRPr="0037337F" w:rsidRDefault="001A4652" w:rsidP="00586424">
      <w:pPr>
        <w:widowControl w:val="0"/>
        <w:autoSpaceDE w:val="0"/>
        <w:autoSpaceDN w:val="0"/>
        <w:adjustRightInd w:val="0"/>
        <w:jc w:val="lowKashida"/>
        <w:rPr>
          <w:rFonts w:asciiTheme="minorBidi" w:hAnsiTheme="minorBidi"/>
        </w:rPr>
      </w:pPr>
      <w:r w:rsidRPr="0037337F">
        <w:rPr>
          <w:rFonts w:asciiTheme="minorBidi" w:hAnsiTheme="minorBidi"/>
        </w:rPr>
        <w:t xml:space="preserve">The influence of Symbolism, Neo </w:t>
      </w:r>
      <w:r w:rsidR="00011A91" w:rsidRPr="0037337F">
        <w:rPr>
          <w:rFonts w:asciiTheme="minorBidi" w:hAnsiTheme="minorBidi"/>
        </w:rPr>
        <w:t>expressionism</w:t>
      </w:r>
      <w:r w:rsidRPr="0037337F">
        <w:rPr>
          <w:rFonts w:asciiTheme="minorBidi" w:hAnsiTheme="minorBidi"/>
        </w:rPr>
        <w:t>, cubism and Futurism are evident in the work and t</w:t>
      </w:r>
      <w:r w:rsidR="00137C0D" w:rsidRPr="0037337F">
        <w:rPr>
          <w:rFonts w:asciiTheme="minorBidi" w:hAnsiTheme="minorBidi"/>
        </w:rPr>
        <w:t>he dynamism of the composition</w:t>
      </w:r>
      <w:r w:rsidR="00AE4717" w:rsidRPr="0037337F">
        <w:rPr>
          <w:rFonts w:asciiTheme="minorBidi" w:hAnsiTheme="minorBidi"/>
        </w:rPr>
        <w:t>s bring to mind</w:t>
      </w:r>
      <w:r w:rsidRPr="0037337F">
        <w:rPr>
          <w:rFonts w:asciiTheme="minorBidi" w:hAnsiTheme="minorBidi"/>
        </w:rPr>
        <w:t xml:space="preserve"> most vividly</w:t>
      </w:r>
      <w:r w:rsidR="00AE4717" w:rsidRPr="0037337F">
        <w:rPr>
          <w:rFonts w:asciiTheme="minorBidi" w:hAnsiTheme="minorBidi"/>
        </w:rPr>
        <w:t xml:space="preserve"> Carlo </w:t>
      </w:r>
      <w:proofErr w:type="spellStart"/>
      <w:r w:rsidR="00AE4717" w:rsidRPr="0037337F">
        <w:rPr>
          <w:rFonts w:asciiTheme="minorBidi" w:hAnsiTheme="minorBidi"/>
        </w:rPr>
        <w:t>Carra’s</w:t>
      </w:r>
      <w:proofErr w:type="spellEnd"/>
      <w:r w:rsidR="00AE4717" w:rsidRPr="0037337F">
        <w:rPr>
          <w:rFonts w:asciiTheme="minorBidi" w:hAnsiTheme="minorBidi"/>
        </w:rPr>
        <w:t xml:space="preserve"> “T</w:t>
      </w:r>
      <w:r w:rsidR="00137C0D" w:rsidRPr="0037337F">
        <w:rPr>
          <w:rFonts w:asciiTheme="minorBidi" w:hAnsiTheme="minorBidi"/>
        </w:rPr>
        <w:t>he Funeral of the Anarchis</w:t>
      </w:r>
      <w:r w:rsidR="00AE4717" w:rsidRPr="0037337F">
        <w:rPr>
          <w:rFonts w:asciiTheme="minorBidi" w:hAnsiTheme="minorBidi"/>
        </w:rPr>
        <w:t xml:space="preserve">t Galli” </w:t>
      </w:r>
      <w:r w:rsidR="00386D4C" w:rsidRPr="0037337F">
        <w:rPr>
          <w:rFonts w:asciiTheme="minorBidi" w:hAnsiTheme="minorBidi"/>
        </w:rPr>
        <w:t>and</w:t>
      </w:r>
      <w:r w:rsidR="00137C0D" w:rsidRPr="0037337F">
        <w:rPr>
          <w:rFonts w:asciiTheme="minorBidi" w:hAnsiTheme="minorBidi"/>
        </w:rPr>
        <w:t xml:space="preserve"> Umberto Boccioni’s </w:t>
      </w:r>
      <w:r w:rsidR="00AE4717" w:rsidRPr="0037337F">
        <w:rPr>
          <w:rFonts w:asciiTheme="minorBidi" w:hAnsiTheme="minorBidi"/>
        </w:rPr>
        <w:t>“</w:t>
      </w:r>
      <w:r w:rsidR="00137C0D" w:rsidRPr="0037337F">
        <w:rPr>
          <w:rFonts w:asciiTheme="minorBidi" w:hAnsiTheme="minorBidi"/>
        </w:rPr>
        <w:t>The City Rises</w:t>
      </w:r>
      <w:r w:rsidR="00AE4717" w:rsidRPr="0037337F">
        <w:rPr>
          <w:rFonts w:asciiTheme="minorBidi" w:hAnsiTheme="minorBidi"/>
        </w:rPr>
        <w:t>”</w:t>
      </w:r>
      <w:r w:rsidR="00137C0D" w:rsidRPr="0037337F">
        <w:rPr>
          <w:rFonts w:asciiTheme="minorBidi" w:hAnsiTheme="minorBidi"/>
        </w:rPr>
        <w:t>.</w:t>
      </w:r>
      <w:r w:rsidR="00AE4717" w:rsidRPr="0037337F">
        <w:rPr>
          <w:rFonts w:asciiTheme="minorBidi" w:hAnsiTheme="minorBidi"/>
        </w:rPr>
        <w:t xml:space="preserve"> These paintings depict </w:t>
      </w:r>
      <w:r w:rsidRPr="0037337F">
        <w:rPr>
          <w:rFonts w:asciiTheme="minorBidi" w:hAnsiTheme="minorBidi"/>
        </w:rPr>
        <w:t xml:space="preserve">universal themes, such as the fundamental struggle between man and nature, as well as more particular struggles of modern life such as </w:t>
      </w:r>
      <w:r w:rsidR="00AE4717" w:rsidRPr="0037337F">
        <w:rPr>
          <w:rFonts w:asciiTheme="minorBidi" w:hAnsiTheme="minorBidi"/>
        </w:rPr>
        <w:t>urban uprisings</w:t>
      </w:r>
      <w:r w:rsidRPr="0037337F">
        <w:rPr>
          <w:rFonts w:asciiTheme="minorBidi" w:hAnsiTheme="minorBidi"/>
        </w:rPr>
        <w:t>,</w:t>
      </w:r>
      <w:r w:rsidR="00386D4C" w:rsidRPr="0037337F">
        <w:rPr>
          <w:rFonts w:asciiTheme="minorBidi" w:hAnsiTheme="minorBidi"/>
        </w:rPr>
        <w:t xml:space="preserve"> where the individual body lo</w:t>
      </w:r>
      <w:r w:rsidR="00AE4717" w:rsidRPr="0037337F">
        <w:rPr>
          <w:rFonts w:asciiTheme="minorBidi" w:hAnsiTheme="minorBidi"/>
        </w:rPr>
        <w:t>ses its boundaries and becomes a collective body of force</w:t>
      </w:r>
      <w:r w:rsidRPr="0037337F">
        <w:rPr>
          <w:rFonts w:asciiTheme="minorBidi" w:hAnsiTheme="minorBidi"/>
        </w:rPr>
        <w:t xml:space="preserve"> within the canyons that </w:t>
      </w:r>
      <w:r w:rsidR="00386D4C" w:rsidRPr="0037337F">
        <w:rPr>
          <w:rFonts w:asciiTheme="minorBidi" w:hAnsiTheme="minorBidi"/>
        </w:rPr>
        <w:t xml:space="preserve">are </w:t>
      </w:r>
      <w:r w:rsidRPr="0037337F">
        <w:rPr>
          <w:rFonts w:asciiTheme="minorBidi" w:hAnsiTheme="minorBidi"/>
        </w:rPr>
        <w:t>our modern streets</w:t>
      </w:r>
      <w:r w:rsidR="00AE4717" w:rsidRPr="0037337F">
        <w:rPr>
          <w:rFonts w:asciiTheme="minorBidi" w:hAnsiTheme="minorBidi"/>
        </w:rPr>
        <w:t xml:space="preserve">. </w:t>
      </w:r>
    </w:p>
    <w:p w14:paraId="346FA342" w14:textId="4F17B9A2" w:rsidR="00137C0D" w:rsidRPr="0037337F" w:rsidRDefault="001A4652" w:rsidP="00586424">
      <w:pPr>
        <w:widowControl w:val="0"/>
        <w:autoSpaceDE w:val="0"/>
        <w:autoSpaceDN w:val="0"/>
        <w:adjustRightInd w:val="0"/>
        <w:jc w:val="lowKashida"/>
        <w:rPr>
          <w:rFonts w:asciiTheme="minorBidi" w:hAnsiTheme="minorBidi"/>
        </w:rPr>
      </w:pPr>
      <w:r w:rsidRPr="0037337F">
        <w:rPr>
          <w:rFonts w:asciiTheme="minorBidi" w:hAnsiTheme="minorBidi"/>
        </w:rPr>
        <w:t xml:space="preserve">The </w:t>
      </w:r>
      <w:r w:rsidR="00AE4717" w:rsidRPr="0037337F">
        <w:rPr>
          <w:rFonts w:asciiTheme="minorBidi" w:hAnsiTheme="minorBidi"/>
        </w:rPr>
        <w:t xml:space="preserve">fragmentation of space </w:t>
      </w:r>
      <w:r w:rsidR="00C0217A" w:rsidRPr="0037337F">
        <w:rPr>
          <w:rFonts w:asciiTheme="minorBidi" w:hAnsiTheme="minorBidi"/>
        </w:rPr>
        <w:t xml:space="preserve">in </w:t>
      </w:r>
      <w:proofErr w:type="spellStart"/>
      <w:r w:rsidR="00011A91" w:rsidRPr="0037337F">
        <w:rPr>
          <w:rFonts w:asciiTheme="minorBidi" w:hAnsiTheme="minorBidi"/>
        </w:rPr>
        <w:t>Jahromi’s</w:t>
      </w:r>
      <w:proofErr w:type="spellEnd"/>
      <w:r w:rsidR="00AB521A" w:rsidRPr="0037337F">
        <w:rPr>
          <w:rFonts w:asciiTheme="minorBidi" w:hAnsiTheme="minorBidi"/>
        </w:rPr>
        <w:t xml:space="preserve"> </w:t>
      </w:r>
      <w:r w:rsidR="00C0217A" w:rsidRPr="0037337F">
        <w:rPr>
          <w:rFonts w:asciiTheme="minorBidi" w:hAnsiTheme="minorBidi"/>
        </w:rPr>
        <w:t xml:space="preserve">work </w:t>
      </w:r>
      <w:r w:rsidR="00AE4717" w:rsidRPr="0037337F">
        <w:rPr>
          <w:rFonts w:asciiTheme="minorBidi" w:hAnsiTheme="minorBidi"/>
        </w:rPr>
        <w:t>corresponds to the sonic and temporal pulsations of the confrontation of vari</w:t>
      </w:r>
      <w:r w:rsidR="00C0217A" w:rsidRPr="0037337F">
        <w:rPr>
          <w:rFonts w:asciiTheme="minorBidi" w:hAnsiTheme="minorBidi"/>
        </w:rPr>
        <w:t>ous forces. In his</w:t>
      </w:r>
      <w:r w:rsidR="00263BCE" w:rsidRPr="0037337F">
        <w:rPr>
          <w:rFonts w:asciiTheme="minorBidi" w:hAnsiTheme="minorBidi"/>
        </w:rPr>
        <w:t xml:space="preserve"> work </w:t>
      </w:r>
      <w:r w:rsidR="00386D4C" w:rsidRPr="0037337F">
        <w:rPr>
          <w:rFonts w:asciiTheme="minorBidi" w:hAnsiTheme="minorBidi"/>
        </w:rPr>
        <w:t>one views the</w:t>
      </w:r>
      <w:r w:rsidR="00263BCE" w:rsidRPr="0037337F">
        <w:rPr>
          <w:rFonts w:asciiTheme="minorBidi" w:hAnsiTheme="minorBidi"/>
        </w:rPr>
        <w:t xml:space="preserve"> aftermath of such dramatic encounters. </w:t>
      </w:r>
      <w:r w:rsidR="00386D4C" w:rsidRPr="0037337F">
        <w:rPr>
          <w:rFonts w:asciiTheme="minorBidi" w:hAnsiTheme="minorBidi"/>
        </w:rPr>
        <w:t>I</w:t>
      </w:r>
      <w:r w:rsidR="00263BCE" w:rsidRPr="0037337F">
        <w:rPr>
          <w:rFonts w:asciiTheme="minorBidi" w:hAnsiTheme="minorBidi"/>
        </w:rPr>
        <w:t xml:space="preserve">mages of horses substitute </w:t>
      </w:r>
      <w:r w:rsidR="00386D4C" w:rsidRPr="0037337F">
        <w:rPr>
          <w:rFonts w:asciiTheme="minorBidi" w:hAnsiTheme="minorBidi"/>
        </w:rPr>
        <w:t xml:space="preserve">for </w:t>
      </w:r>
      <w:r w:rsidR="00263BCE" w:rsidRPr="0037337F">
        <w:rPr>
          <w:rFonts w:asciiTheme="minorBidi" w:hAnsiTheme="minorBidi"/>
        </w:rPr>
        <w:t>the human figure.</w:t>
      </w:r>
      <w:r w:rsidR="00AE4717" w:rsidRPr="0037337F">
        <w:rPr>
          <w:rFonts w:asciiTheme="minorBidi" w:hAnsiTheme="minorBidi"/>
        </w:rPr>
        <w:t xml:space="preserve"> </w:t>
      </w:r>
      <w:r w:rsidR="00C0217A" w:rsidRPr="0037337F">
        <w:rPr>
          <w:rFonts w:asciiTheme="minorBidi" w:hAnsiTheme="minorBidi"/>
        </w:rPr>
        <w:t xml:space="preserve">They huddle in groups leaning and pushing up against one </w:t>
      </w:r>
      <w:r w:rsidR="00386D4C" w:rsidRPr="0037337F">
        <w:rPr>
          <w:rFonts w:asciiTheme="minorBidi" w:hAnsiTheme="minorBidi"/>
        </w:rPr>
        <w:t>another</w:t>
      </w:r>
      <w:r w:rsidR="00C0217A" w:rsidRPr="0037337F">
        <w:rPr>
          <w:rFonts w:asciiTheme="minorBidi" w:hAnsiTheme="minorBidi"/>
        </w:rPr>
        <w:t xml:space="preserve"> in a desperate </w:t>
      </w:r>
      <w:r w:rsidR="00B0107F" w:rsidRPr="0037337F">
        <w:rPr>
          <w:rFonts w:asciiTheme="minorBidi" w:hAnsiTheme="minorBidi"/>
        </w:rPr>
        <w:t xml:space="preserve">effort to withstand an </w:t>
      </w:r>
      <w:r w:rsidR="00011A91" w:rsidRPr="0037337F">
        <w:rPr>
          <w:rFonts w:asciiTheme="minorBidi" w:hAnsiTheme="minorBidi"/>
        </w:rPr>
        <w:t>assault</w:t>
      </w:r>
      <w:r w:rsidR="00B0107F" w:rsidRPr="0037337F">
        <w:rPr>
          <w:rFonts w:asciiTheme="minorBidi" w:hAnsiTheme="minorBidi"/>
        </w:rPr>
        <w:t xml:space="preserve">. In certain compositions, the drama is over and their </w:t>
      </w:r>
      <w:r w:rsidR="00AE4717" w:rsidRPr="0037337F">
        <w:rPr>
          <w:rFonts w:asciiTheme="minorBidi" w:hAnsiTheme="minorBidi"/>
        </w:rPr>
        <w:t xml:space="preserve">ghostly presence reminds the viewer of the lonely horses that roam the battlefields after their riders have been slaughtered. </w:t>
      </w:r>
      <w:r w:rsidR="002127C7" w:rsidRPr="0037337F">
        <w:rPr>
          <w:rFonts w:asciiTheme="minorBidi" w:hAnsiTheme="minorBidi"/>
        </w:rPr>
        <w:t>They also rem</w:t>
      </w:r>
      <w:r w:rsidR="00263BCE" w:rsidRPr="0037337F">
        <w:rPr>
          <w:rFonts w:asciiTheme="minorBidi" w:hAnsiTheme="minorBidi"/>
        </w:rPr>
        <w:t xml:space="preserve">ind us of something wild and beautiful that is being lost. </w:t>
      </w:r>
    </w:p>
    <w:p w14:paraId="5860D58B" w14:textId="43F12DE7" w:rsidR="001A4652" w:rsidRPr="0037337F" w:rsidRDefault="001A4652" w:rsidP="00586424">
      <w:pPr>
        <w:widowControl w:val="0"/>
        <w:autoSpaceDE w:val="0"/>
        <w:autoSpaceDN w:val="0"/>
        <w:adjustRightInd w:val="0"/>
        <w:jc w:val="lowKashida"/>
        <w:rPr>
          <w:rFonts w:asciiTheme="minorBidi" w:hAnsiTheme="minorBidi"/>
        </w:rPr>
      </w:pPr>
      <w:r w:rsidRPr="0037337F">
        <w:rPr>
          <w:rFonts w:asciiTheme="minorBidi" w:hAnsiTheme="minorBidi"/>
        </w:rPr>
        <w:t xml:space="preserve">The paintings are thickly layered and </w:t>
      </w:r>
      <w:r w:rsidR="00C0217A" w:rsidRPr="0037337F">
        <w:rPr>
          <w:rFonts w:asciiTheme="minorBidi" w:hAnsiTheme="minorBidi"/>
        </w:rPr>
        <w:t xml:space="preserve">the brush strokes swoop, curve, and dab in a </w:t>
      </w:r>
      <w:r w:rsidR="00011A91" w:rsidRPr="0037337F">
        <w:rPr>
          <w:rFonts w:asciiTheme="minorBidi" w:hAnsiTheme="minorBidi"/>
        </w:rPr>
        <w:t>rhythmic</w:t>
      </w:r>
      <w:r w:rsidR="00C0217A" w:rsidRPr="0037337F">
        <w:rPr>
          <w:rFonts w:asciiTheme="minorBidi" w:hAnsiTheme="minorBidi"/>
        </w:rPr>
        <w:t xml:space="preserve"> dance that carves the forms with precision and sensitivity. </w:t>
      </w:r>
    </w:p>
    <w:p w14:paraId="023678BF" w14:textId="15E18D97" w:rsidR="00C07BC0" w:rsidRPr="0037337F" w:rsidRDefault="00C07BC0" w:rsidP="00586424">
      <w:pPr>
        <w:widowControl w:val="0"/>
        <w:autoSpaceDE w:val="0"/>
        <w:autoSpaceDN w:val="0"/>
        <w:adjustRightInd w:val="0"/>
        <w:jc w:val="lowKashida"/>
        <w:rPr>
          <w:rFonts w:asciiTheme="minorBidi" w:hAnsiTheme="minorBidi"/>
        </w:rPr>
      </w:pPr>
      <w:r w:rsidRPr="0037337F">
        <w:rPr>
          <w:rFonts w:asciiTheme="minorBidi" w:hAnsiTheme="minorBidi"/>
        </w:rPr>
        <w:t>The luminosity of the open areas</w:t>
      </w:r>
      <w:r w:rsidR="00263BCE" w:rsidRPr="0037337F">
        <w:rPr>
          <w:rFonts w:asciiTheme="minorBidi" w:hAnsiTheme="minorBidi"/>
        </w:rPr>
        <w:t xml:space="preserve"> in the watercolors</w:t>
      </w:r>
      <w:r w:rsidRPr="0037337F">
        <w:rPr>
          <w:rFonts w:asciiTheme="minorBidi" w:hAnsiTheme="minorBidi"/>
        </w:rPr>
        <w:t xml:space="preserve"> is breathtaking. The light obscures and conceals what's there, </w:t>
      </w:r>
      <w:r w:rsidR="00386D4C" w:rsidRPr="0037337F">
        <w:rPr>
          <w:rFonts w:asciiTheme="minorBidi" w:hAnsiTheme="minorBidi"/>
        </w:rPr>
        <w:t>producing</w:t>
      </w:r>
      <w:r w:rsidRPr="0037337F">
        <w:rPr>
          <w:rFonts w:asciiTheme="minorBidi" w:hAnsiTheme="minorBidi"/>
        </w:rPr>
        <w:t xml:space="preserve"> a very subtle tension. </w:t>
      </w:r>
      <w:r w:rsidR="00386D4C" w:rsidRPr="0037337F">
        <w:rPr>
          <w:rFonts w:asciiTheme="minorBidi" w:hAnsiTheme="minorBidi"/>
        </w:rPr>
        <w:t xml:space="preserve">A </w:t>
      </w:r>
      <w:r w:rsidRPr="0037337F">
        <w:rPr>
          <w:rFonts w:asciiTheme="minorBidi" w:hAnsiTheme="minorBidi"/>
        </w:rPr>
        <w:t>softne</w:t>
      </w:r>
      <w:r w:rsidR="002127C7" w:rsidRPr="0037337F">
        <w:rPr>
          <w:rFonts w:asciiTheme="minorBidi" w:hAnsiTheme="minorBidi"/>
        </w:rPr>
        <w:t>ss and looseness of touch are</w:t>
      </w:r>
      <w:r w:rsidRPr="0037337F">
        <w:rPr>
          <w:rFonts w:asciiTheme="minorBidi" w:hAnsiTheme="minorBidi"/>
        </w:rPr>
        <w:t xml:space="preserve"> vividly present.</w:t>
      </w:r>
    </w:p>
    <w:p w14:paraId="1932AB30" w14:textId="77777777" w:rsidR="00C07BC0" w:rsidRPr="0037337F" w:rsidRDefault="00C07BC0" w:rsidP="00586424">
      <w:pPr>
        <w:widowControl w:val="0"/>
        <w:autoSpaceDE w:val="0"/>
        <w:autoSpaceDN w:val="0"/>
        <w:adjustRightInd w:val="0"/>
        <w:jc w:val="lowKashida"/>
        <w:rPr>
          <w:rFonts w:asciiTheme="minorBidi" w:hAnsiTheme="minorBidi"/>
        </w:rPr>
      </w:pPr>
    </w:p>
    <w:p w14:paraId="123A2495" w14:textId="20EB1234" w:rsidR="003D0BC0" w:rsidRDefault="00C0217A" w:rsidP="005569D0">
      <w:pPr>
        <w:jc w:val="lowKashida"/>
        <w:rPr>
          <w:rFonts w:asciiTheme="minorBidi" w:hAnsiTheme="minorBidi"/>
        </w:rPr>
      </w:pPr>
      <w:r w:rsidRPr="0037337F">
        <w:rPr>
          <w:rFonts w:asciiTheme="minorBidi" w:hAnsiTheme="minorBidi"/>
        </w:rPr>
        <w:t xml:space="preserve">While </w:t>
      </w:r>
      <w:proofErr w:type="spellStart"/>
      <w:r w:rsidR="00011A91" w:rsidRPr="0037337F">
        <w:rPr>
          <w:rFonts w:asciiTheme="minorBidi" w:hAnsiTheme="minorBidi"/>
        </w:rPr>
        <w:t>Jahromi</w:t>
      </w:r>
      <w:proofErr w:type="spellEnd"/>
      <w:r w:rsidRPr="0037337F">
        <w:rPr>
          <w:rFonts w:asciiTheme="minorBidi" w:hAnsiTheme="minorBidi"/>
        </w:rPr>
        <w:t xml:space="preserve"> tends to work with </w:t>
      </w:r>
      <w:r w:rsidR="00386D4C" w:rsidRPr="0037337F">
        <w:rPr>
          <w:rFonts w:asciiTheme="minorBidi" w:hAnsiTheme="minorBidi"/>
        </w:rPr>
        <w:t>strong</w:t>
      </w:r>
      <w:r w:rsidRPr="0037337F">
        <w:rPr>
          <w:rFonts w:asciiTheme="minorBidi" w:hAnsiTheme="minorBidi"/>
        </w:rPr>
        <w:t xml:space="preserve"> and complex color, he also explores the </w:t>
      </w:r>
      <w:r w:rsidR="00011A91" w:rsidRPr="0037337F">
        <w:rPr>
          <w:rFonts w:asciiTheme="minorBidi" w:hAnsiTheme="minorBidi"/>
        </w:rPr>
        <w:t>possibility</w:t>
      </w:r>
      <w:r w:rsidRPr="0037337F">
        <w:rPr>
          <w:rFonts w:asciiTheme="minorBidi" w:hAnsiTheme="minorBidi"/>
        </w:rPr>
        <w:t xml:space="preserve"> of </w:t>
      </w:r>
      <w:r w:rsidR="00386D4C" w:rsidRPr="0037337F">
        <w:rPr>
          <w:rFonts w:asciiTheme="minorBidi" w:hAnsiTheme="minorBidi"/>
        </w:rPr>
        <w:t xml:space="preserve">a </w:t>
      </w:r>
      <w:r w:rsidRPr="0037337F">
        <w:rPr>
          <w:rFonts w:asciiTheme="minorBidi" w:hAnsiTheme="minorBidi"/>
        </w:rPr>
        <w:t xml:space="preserve">highly restrained </w:t>
      </w:r>
      <w:r w:rsidR="00011A91" w:rsidRPr="0037337F">
        <w:rPr>
          <w:rFonts w:asciiTheme="minorBidi" w:hAnsiTheme="minorBidi"/>
        </w:rPr>
        <w:t>pallet</w:t>
      </w:r>
      <w:r w:rsidRPr="0037337F">
        <w:rPr>
          <w:rFonts w:asciiTheme="minorBidi" w:hAnsiTheme="minorBidi"/>
        </w:rPr>
        <w:t xml:space="preserve"> of browns, whites and blacks that recall</w:t>
      </w:r>
      <w:r w:rsidR="00011A91" w:rsidRPr="0037337F">
        <w:rPr>
          <w:rFonts w:asciiTheme="minorBidi" w:hAnsiTheme="minorBidi"/>
        </w:rPr>
        <w:t xml:space="preserve"> George</w:t>
      </w:r>
      <w:r w:rsidRPr="0037337F">
        <w:rPr>
          <w:rFonts w:asciiTheme="minorBidi" w:hAnsiTheme="minorBidi"/>
        </w:rPr>
        <w:t xml:space="preserve"> </w:t>
      </w:r>
      <w:r w:rsidR="00C07BC0" w:rsidRPr="0037337F">
        <w:rPr>
          <w:rFonts w:asciiTheme="minorBidi" w:hAnsiTheme="minorBidi"/>
        </w:rPr>
        <w:t>Braque's Still Lives</w:t>
      </w:r>
      <w:r w:rsidRPr="0037337F">
        <w:rPr>
          <w:rFonts w:asciiTheme="minorBidi" w:hAnsiTheme="minorBidi"/>
        </w:rPr>
        <w:t xml:space="preserve"> painted during th</w:t>
      </w:r>
      <w:r w:rsidR="00011A91" w:rsidRPr="0037337F">
        <w:rPr>
          <w:rFonts w:asciiTheme="minorBidi" w:hAnsiTheme="minorBidi"/>
        </w:rPr>
        <w:t>e war, whose stillness express</w:t>
      </w:r>
      <w:r w:rsidRPr="0037337F">
        <w:rPr>
          <w:rFonts w:asciiTheme="minorBidi" w:hAnsiTheme="minorBidi"/>
        </w:rPr>
        <w:t xml:space="preserve"> </w:t>
      </w:r>
      <w:r w:rsidR="00386D4C" w:rsidRPr="0037337F">
        <w:rPr>
          <w:rFonts w:asciiTheme="minorBidi" w:hAnsiTheme="minorBidi"/>
        </w:rPr>
        <w:t>a</w:t>
      </w:r>
      <w:r w:rsidRPr="0037337F">
        <w:rPr>
          <w:rFonts w:asciiTheme="minorBidi" w:hAnsiTheme="minorBidi"/>
        </w:rPr>
        <w:t xml:space="preserve"> stoic resistance.</w:t>
      </w:r>
    </w:p>
    <w:p w14:paraId="75261494" w14:textId="77777777" w:rsidR="005569D0" w:rsidRPr="0037337F" w:rsidRDefault="005569D0" w:rsidP="005569D0">
      <w:pPr>
        <w:jc w:val="lowKashida"/>
        <w:rPr>
          <w:rFonts w:asciiTheme="minorBidi" w:hAnsiTheme="minorBidi"/>
        </w:rPr>
      </w:pPr>
    </w:p>
    <w:p w14:paraId="5804837D" w14:textId="7DF30044" w:rsidR="0023564D" w:rsidRDefault="0023564D" w:rsidP="005569D0">
      <w:pPr>
        <w:pStyle w:val="FootnoteText"/>
        <w:rPr>
          <w:rFonts w:asciiTheme="minorBidi" w:hAnsiTheme="minorBidi"/>
          <w:b/>
          <w:bCs/>
          <w:sz w:val="24"/>
          <w:szCs w:val="24"/>
        </w:rPr>
      </w:pPr>
    </w:p>
    <w:p w14:paraId="6E5E1973" w14:textId="77777777" w:rsidR="009540B1" w:rsidRDefault="009540B1" w:rsidP="005569D0">
      <w:pPr>
        <w:pStyle w:val="FootnoteText"/>
        <w:rPr>
          <w:rFonts w:asciiTheme="minorBidi" w:hAnsiTheme="minorBidi"/>
          <w:b/>
          <w:bCs/>
          <w:sz w:val="24"/>
          <w:szCs w:val="24"/>
        </w:rPr>
      </w:pPr>
    </w:p>
    <w:p w14:paraId="38EA8312" w14:textId="77777777" w:rsidR="009540B1" w:rsidRPr="005569D0" w:rsidRDefault="009540B1" w:rsidP="005569D0">
      <w:pPr>
        <w:pStyle w:val="FootnoteText"/>
        <w:rPr>
          <w:rFonts w:asciiTheme="minorBidi" w:hAnsiTheme="minorBidi"/>
          <w:sz w:val="24"/>
          <w:szCs w:val="24"/>
        </w:rPr>
      </w:pPr>
    </w:p>
    <w:sectPr w:rsidR="009540B1" w:rsidRPr="005569D0" w:rsidSect="00B87D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2A06CD" w14:textId="77777777" w:rsidR="006F1700" w:rsidRDefault="006F1700" w:rsidP="0023564D">
      <w:r>
        <w:separator/>
      </w:r>
    </w:p>
  </w:endnote>
  <w:endnote w:type="continuationSeparator" w:id="0">
    <w:p w14:paraId="2E141999" w14:textId="77777777" w:rsidR="006F1700" w:rsidRDefault="006F1700" w:rsidP="0023564D">
      <w:r>
        <w:continuationSeparator/>
      </w:r>
    </w:p>
  </w:endnote>
  <w:endnote w:id="1">
    <w:p w14:paraId="28953203" w14:textId="6A2AF989" w:rsidR="00586424" w:rsidRPr="00586424" w:rsidRDefault="00586424" w:rsidP="0058642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Theme="minorBidi" w:hAnsiTheme="minorBidi"/>
          <w:lang w:bidi="fa"/>
        </w:rPr>
      </w:pPr>
      <w:r w:rsidRPr="003B11F4">
        <w:rPr>
          <w:rStyle w:val="EndnoteReference"/>
          <w:vertAlign w:val="baseline"/>
        </w:rPr>
        <w:endnoteRef/>
      </w:r>
      <w:r w:rsidR="003B11F4">
        <w:t>.</w:t>
      </w:r>
      <w:r>
        <w:t xml:space="preserve"> </w:t>
      </w:r>
      <w:proofErr w:type="spellStart"/>
      <w:r>
        <w:rPr>
          <w:rFonts w:asciiTheme="minorBidi" w:hAnsiTheme="minorBidi"/>
        </w:rPr>
        <w:t>Gueorguieva</w:t>
      </w:r>
      <w:proofErr w:type="spellEnd"/>
      <w:r w:rsidRPr="003D26DF">
        <w:rPr>
          <w:rFonts w:asciiTheme="minorBidi" w:hAnsiTheme="minorBidi"/>
        </w:rPr>
        <w:t xml:space="preserve">, </w:t>
      </w:r>
      <w:r>
        <w:rPr>
          <w:rFonts w:asciiTheme="minorBidi" w:hAnsiTheme="minorBidi"/>
        </w:rPr>
        <w:t>I</w:t>
      </w:r>
      <w:r w:rsidRPr="003D26DF">
        <w:rPr>
          <w:rFonts w:asciiTheme="minorBidi" w:hAnsiTheme="minorBidi"/>
        </w:rPr>
        <w:t xml:space="preserve">. (2017, </w:t>
      </w:r>
      <w:r>
        <w:rPr>
          <w:rFonts w:asciiTheme="minorBidi" w:hAnsiTheme="minorBidi"/>
        </w:rPr>
        <w:t>April 4</w:t>
      </w:r>
      <w:r w:rsidRPr="003D26DF">
        <w:rPr>
          <w:rFonts w:asciiTheme="minorBidi" w:hAnsiTheme="minorBidi"/>
        </w:rPr>
        <w:t xml:space="preserve">). </w:t>
      </w:r>
      <w:proofErr w:type="spellStart"/>
      <w:r w:rsidRPr="003D26DF">
        <w:rPr>
          <w:rFonts w:asciiTheme="minorBidi" w:hAnsiTheme="minorBidi"/>
        </w:rPr>
        <w:t>Moghāvemat</w:t>
      </w:r>
      <w:proofErr w:type="spellEnd"/>
      <w:r w:rsidRPr="003D26DF">
        <w:rPr>
          <w:rFonts w:asciiTheme="minorBidi" w:hAnsiTheme="minorBidi"/>
        </w:rPr>
        <w:t xml:space="preserve">-e </w:t>
      </w:r>
      <w:proofErr w:type="spellStart"/>
      <w:r w:rsidRPr="003D26DF">
        <w:rPr>
          <w:rFonts w:asciiTheme="minorBidi" w:hAnsiTheme="minorBidi"/>
        </w:rPr>
        <w:t>saburāneh</w:t>
      </w:r>
      <w:proofErr w:type="spellEnd"/>
      <w:r w:rsidRPr="003D26DF">
        <w:rPr>
          <w:rFonts w:asciiTheme="minorBidi" w:hAnsiTheme="minorBidi"/>
        </w:rPr>
        <w:t xml:space="preserve">: </w:t>
      </w:r>
      <w:proofErr w:type="spellStart"/>
      <w:r w:rsidRPr="003D26DF">
        <w:rPr>
          <w:rFonts w:asciiTheme="minorBidi" w:hAnsiTheme="minorBidi"/>
        </w:rPr>
        <w:t>namāyesh</w:t>
      </w:r>
      <w:proofErr w:type="spellEnd"/>
      <w:r w:rsidRPr="003D26DF">
        <w:rPr>
          <w:rFonts w:asciiTheme="minorBidi" w:hAnsiTheme="minorBidi"/>
        </w:rPr>
        <w:t xml:space="preserve">-e </w:t>
      </w:r>
      <w:proofErr w:type="spellStart"/>
      <w:r w:rsidRPr="003D26DF">
        <w:rPr>
          <w:rFonts w:asciiTheme="minorBidi" w:hAnsiTheme="minorBidi"/>
        </w:rPr>
        <w:t>āsār</w:t>
      </w:r>
      <w:proofErr w:type="spellEnd"/>
      <w:r w:rsidRPr="003D26DF">
        <w:rPr>
          <w:rFonts w:asciiTheme="minorBidi" w:hAnsiTheme="minorBidi"/>
        </w:rPr>
        <w:t xml:space="preserve">-e </w:t>
      </w:r>
      <w:proofErr w:type="spellStart"/>
      <w:r w:rsidRPr="003D26DF">
        <w:rPr>
          <w:rFonts w:asciiTheme="minorBidi" w:hAnsiTheme="minorBidi"/>
        </w:rPr>
        <w:t>Alireza</w:t>
      </w:r>
      <w:proofErr w:type="spellEnd"/>
      <w:r w:rsidRPr="003D26DF">
        <w:rPr>
          <w:rFonts w:asciiTheme="minorBidi" w:hAnsiTheme="minorBidi"/>
        </w:rPr>
        <w:t xml:space="preserve"> </w:t>
      </w:r>
      <w:proofErr w:type="spellStart"/>
      <w:r w:rsidRPr="003D26DF">
        <w:rPr>
          <w:rFonts w:asciiTheme="minorBidi" w:hAnsiTheme="minorBidi"/>
        </w:rPr>
        <w:t>Jahromi</w:t>
      </w:r>
      <w:proofErr w:type="spellEnd"/>
      <w:r w:rsidRPr="003D26DF">
        <w:rPr>
          <w:rFonts w:asciiTheme="minorBidi" w:hAnsiTheme="minorBidi"/>
        </w:rPr>
        <w:t xml:space="preserve"> </w:t>
      </w:r>
      <w:proofErr w:type="spellStart"/>
      <w:r w:rsidRPr="003D26DF">
        <w:rPr>
          <w:rFonts w:asciiTheme="minorBidi" w:hAnsiTheme="minorBidi"/>
        </w:rPr>
        <w:t>dar</w:t>
      </w:r>
      <w:proofErr w:type="spellEnd"/>
      <w:r w:rsidRPr="003D26DF">
        <w:rPr>
          <w:rFonts w:asciiTheme="minorBidi" w:hAnsiTheme="minorBidi"/>
        </w:rPr>
        <w:t xml:space="preserve"> </w:t>
      </w:r>
      <w:proofErr w:type="spellStart"/>
      <w:r w:rsidRPr="003D26DF">
        <w:rPr>
          <w:rFonts w:asciiTheme="minorBidi" w:hAnsiTheme="minorBidi"/>
        </w:rPr>
        <w:t>Gālerī</w:t>
      </w:r>
      <w:proofErr w:type="spellEnd"/>
      <w:r w:rsidRPr="003D26DF">
        <w:rPr>
          <w:rFonts w:asciiTheme="minorBidi" w:hAnsiTheme="minorBidi"/>
        </w:rPr>
        <w:t xml:space="preserve">-ye </w:t>
      </w:r>
      <w:proofErr w:type="spellStart"/>
      <w:r w:rsidRPr="003D26DF">
        <w:rPr>
          <w:rFonts w:asciiTheme="minorBidi" w:hAnsiTheme="minorBidi"/>
        </w:rPr>
        <w:t>ārtlab</w:t>
      </w:r>
      <w:proofErr w:type="spellEnd"/>
      <w:r w:rsidRPr="003D26DF">
        <w:rPr>
          <w:rFonts w:asciiTheme="minorBidi" w:hAnsiTheme="minorBidi"/>
        </w:rPr>
        <w:t xml:space="preserve"> [</w:t>
      </w:r>
      <w:r>
        <w:rPr>
          <w:rFonts w:asciiTheme="minorBidi" w:hAnsiTheme="minorBidi"/>
        </w:rPr>
        <w:t xml:space="preserve">A stoic resistance: an exhibition by </w:t>
      </w:r>
      <w:proofErr w:type="spellStart"/>
      <w:r>
        <w:rPr>
          <w:rFonts w:asciiTheme="minorBidi" w:hAnsiTheme="minorBidi"/>
        </w:rPr>
        <w:t>Alireza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Jahromi</w:t>
      </w:r>
      <w:proofErr w:type="spellEnd"/>
      <w:r>
        <w:rPr>
          <w:rFonts w:asciiTheme="minorBidi" w:hAnsiTheme="minorBidi"/>
        </w:rPr>
        <w:t xml:space="preserve"> at </w:t>
      </w:r>
      <w:proofErr w:type="spellStart"/>
      <w:r>
        <w:rPr>
          <w:rFonts w:asciiTheme="minorBidi" w:hAnsiTheme="minorBidi"/>
        </w:rPr>
        <w:t>Artlab</w:t>
      </w:r>
      <w:proofErr w:type="spellEnd"/>
      <w:r>
        <w:rPr>
          <w:rFonts w:asciiTheme="minorBidi" w:hAnsiTheme="minorBidi"/>
        </w:rPr>
        <w:t xml:space="preserve"> Gallery</w:t>
      </w:r>
      <w:r w:rsidRPr="003D26DF">
        <w:rPr>
          <w:rFonts w:asciiTheme="minorBidi" w:hAnsiTheme="minorBidi"/>
        </w:rPr>
        <w:t xml:space="preserve">] (R. </w:t>
      </w:r>
      <w:proofErr w:type="spellStart"/>
      <w:r w:rsidRPr="003D26DF">
        <w:rPr>
          <w:rFonts w:asciiTheme="minorBidi" w:hAnsiTheme="minorBidi"/>
        </w:rPr>
        <w:t>Karimi</w:t>
      </w:r>
      <w:proofErr w:type="spellEnd"/>
      <w:r w:rsidRPr="003D26DF">
        <w:rPr>
          <w:rFonts w:asciiTheme="minorBidi" w:hAnsiTheme="minorBidi"/>
        </w:rPr>
        <w:t xml:space="preserve"> Trans.) </w:t>
      </w:r>
      <w:proofErr w:type="spellStart"/>
      <w:r w:rsidRPr="003D26DF">
        <w:rPr>
          <w:rFonts w:asciiTheme="minorBidi" w:hAnsiTheme="minorBidi"/>
          <w:i/>
          <w:iCs/>
        </w:rPr>
        <w:t>Tandis</w:t>
      </w:r>
      <w:proofErr w:type="spellEnd"/>
      <w:r w:rsidRPr="003D26DF">
        <w:rPr>
          <w:rFonts w:asciiTheme="minorBidi" w:hAnsiTheme="minorBidi"/>
          <w:i/>
          <w:iCs/>
        </w:rPr>
        <w:t xml:space="preserve"> Visual Arts Magazine, 34</w:t>
      </w:r>
      <w:r>
        <w:rPr>
          <w:rFonts w:asciiTheme="minorBidi" w:hAnsiTheme="minorBidi"/>
          <w:i/>
          <w:iCs/>
        </w:rPr>
        <w:t>6</w:t>
      </w:r>
      <w:r w:rsidRPr="003D26DF">
        <w:rPr>
          <w:rFonts w:asciiTheme="minorBidi" w:hAnsiTheme="minorBidi"/>
          <w:i/>
          <w:iCs/>
        </w:rPr>
        <w:t xml:space="preserve">. </w:t>
      </w:r>
      <w:r>
        <w:rPr>
          <w:rFonts w:asciiTheme="minorBidi" w:hAnsiTheme="minorBidi"/>
        </w:rPr>
        <w:t>16</w:t>
      </w:r>
      <w:r w:rsidRPr="003D26DF">
        <w:rPr>
          <w:rFonts w:asciiTheme="minorBidi" w:hAnsiTheme="minorBidi"/>
        </w:rPr>
        <w:t xml:space="preserve">.  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76146" w14:textId="77777777" w:rsidR="006E241D" w:rsidRDefault="006E24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6CC9C" w14:textId="77777777" w:rsidR="006E241D" w:rsidRDefault="006E24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327CA" w14:textId="77777777" w:rsidR="006E241D" w:rsidRDefault="006E24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99E7F" w14:textId="77777777" w:rsidR="006F1700" w:rsidRDefault="006F1700" w:rsidP="0023564D">
      <w:r>
        <w:separator/>
      </w:r>
    </w:p>
  </w:footnote>
  <w:footnote w:type="continuationSeparator" w:id="0">
    <w:p w14:paraId="0B7B58D0" w14:textId="77777777" w:rsidR="006F1700" w:rsidRDefault="006F1700" w:rsidP="00235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AA043" w14:textId="77777777" w:rsidR="006E241D" w:rsidRDefault="006E24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DB35CD" w14:textId="2A3772C4" w:rsidR="00D104D6" w:rsidRDefault="00D104D6">
    <w:pPr>
      <w:pStyle w:val="Header"/>
    </w:pPr>
    <w:bookmarkStart w:id="0" w:name="_GoBack"/>
    <w:r>
      <w:rPr>
        <w:noProof/>
        <w:lang w:bidi="fa-IR"/>
      </w:rPr>
      <w:drawing>
        <wp:anchor distT="0" distB="0" distL="114300" distR="114300" simplePos="0" relativeHeight="251658240" behindDoc="1" locked="0" layoutInCell="1" allowOverlap="1" wp14:anchorId="74512C6F" wp14:editId="2EA3CAC2">
          <wp:simplePos x="0" y="0"/>
          <wp:positionH relativeFrom="column">
            <wp:posOffset>-1143000</wp:posOffset>
          </wp:positionH>
          <wp:positionV relativeFrom="paragraph">
            <wp:posOffset>-688428</wp:posOffset>
          </wp:positionV>
          <wp:extent cx="6630962" cy="1089850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RADIPOUR art gallery Organization Header Paper 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5017" cy="1090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85927" w14:textId="77777777" w:rsidR="006E241D" w:rsidRDefault="006E24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BC0"/>
    <w:rsid w:val="00011A91"/>
    <w:rsid w:val="000655B4"/>
    <w:rsid w:val="00137C0D"/>
    <w:rsid w:val="001A4652"/>
    <w:rsid w:val="001B1E5B"/>
    <w:rsid w:val="001F62AA"/>
    <w:rsid w:val="002127C7"/>
    <w:rsid w:val="0023564D"/>
    <w:rsid w:val="00263BCE"/>
    <w:rsid w:val="002730D2"/>
    <w:rsid w:val="003319C6"/>
    <w:rsid w:val="0037337F"/>
    <w:rsid w:val="00386D4C"/>
    <w:rsid w:val="003B11F4"/>
    <w:rsid w:val="003D0BC0"/>
    <w:rsid w:val="003D49C2"/>
    <w:rsid w:val="004A7153"/>
    <w:rsid w:val="005569D0"/>
    <w:rsid w:val="00586424"/>
    <w:rsid w:val="006E241D"/>
    <w:rsid w:val="006F1700"/>
    <w:rsid w:val="00946362"/>
    <w:rsid w:val="009540B1"/>
    <w:rsid w:val="00AB521A"/>
    <w:rsid w:val="00AE4717"/>
    <w:rsid w:val="00B0107F"/>
    <w:rsid w:val="00B87D78"/>
    <w:rsid w:val="00C0217A"/>
    <w:rsid w:val="00C07BC0"/>
    <w:rsid w:val="00C36CC0"/>
    <w:rsid w:val="00D104D6"/>
    <w:rsid w:val="00DE7FFC"/>
    <w:rsid w:val="00E13DAE"/>
    <w:rsid w:val="00FF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/"/>
  <w:listSeparator w:val="؛"/>
  <w14:docId w14:val="5C2A9139"/>
  <w14:defaultImageDpi w14:val="300"/>
  <w15:docId w15:val="{146D662E-E93B-40F3-90E5-CB4FC781D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23564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3564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564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8642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8642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8642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104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4D6"/>
  </w:style>
  <w:style w:type="paragraph" w:styleId="Footer">
    <w:name w:val="footer"/>
    <w:basedOn w:val="Normal"/>
    <w:link w:val="FooterChar"/>
    <w:uiPriority w:val="99"/>
    <w:unhideWhenUsed/>
    <w:rsid w:val="00D104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E1F32-0C6E-4958-B802-38CBFC8AE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Iva Gueorguieva Inc.</Company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Gueorguieva</dc:creator>
  <cp:keywords/>
  <dc:description/>
  <cp:lastModifiedBy>baran</cp:lastModifiedBy>
  <cp:revision>13</cp:revision>
  <cp:lastPrinted>2019-07-13T10:56:00Z</cp:lastPrinted>
  <dcterms:created xsi:type="dcterms:W3CDTF">2017-02-27T18:05:00Z</dcterms:created>
  <dcterms:modified xsi:type="dcterms:W3CDTF">2019-07-13T10:56:00Z</dcterms:modified>
</cp:coreProperties>
</file>